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FF" w:rsidRPr="00E54014" w:rsidRDefault="000C419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4014">
        <w:rPr>
          <w:rFonts w:ascii="Arial" w:hAnsi="Arial" w:cs="Arial"/>
          <w:b/>
          <w:sz w:val="20"/>
          <w:szCs w:val="20"/>
        </w:rPr>
        <w:t xml:space="preserve">IAXES AO EXTRANXEIRO </w:t>
      </w:r>
    </w:p>
    <w:p w:rsidR="007A31FF" w:rsidRPr="00E54014" w:rsidRDefault="000C419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4014">
        <w:rPr>
          <w:rFonts w:ascii="Arial" w:hAnsi="Arial" w:cs="Arial"/>
          <w:b/>
          <w:sz w:val="20"/>
          <w:szCs w:val="20"/>
        </w:rPr>
        <w:t>ALTOS CARGOS DA XUNTA DE GALICIA</w:t>
      </w:r>
    </w:p>
    <w:p w:rsidR="007A31FF" w:rsidRPr="00E54014" w:rsidRDefault="0043203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XANEIRO-XUÑO 2019</w:t>
      </w:r>
    </w:p>
    <w:p w:rsidR="007A31FF" w:rsidRPr="00E54014" w:rsidRDefault="00E5401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highlight w:val="cyan"/>
          <w:u w:val="single"/>
          <w:lang w:val="gl-ES"/>
        </w:rPr>
      </w:pPr>
      <w:r>
        <w:rPr>
          <w:rFonts w:ascii="Arial" w:hAnsi="Arial" w:cs="Arial"/>
          <w:b/>
          <w:sz w:val="20"/>
          <w:szCs w:val="20"/>
          <w:u w:val="single"/>
          <w:lang w:val="gl-ES"/>
        </w:rPr>
        <w:t>PRESIDENTE E DIRECTOR XERAL DE SOGAMA, S.A.</w:t>
      </w:r>
      <w:r w:rsidR="000C419D" w:rsidRPr="00E54014">
        <w:rPr>
          <w:rFonts w:ascii="Arial" w:hAnsi="Arial" w:cs="Arial"/>
          <w:b/>
          <w:sz w:val="20"/>
          <w:szCs w:val="20"/>
          <w:highlight w:val="cyan"/>
          <w:u w:val="single"/>
          <w:lang w:val="gl-ES"/>
        </w:rPr>
        <w:t xml:space="preserve"> </w:t>
      </w: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40"/>
        <w:gridCol w:w="1557"/>
        <w:gridCol w:w="1837"/>
        <w:gridCol w:w="8784"/>
      </w:tblGrid>
      <w:tr w:rsidR="007A31FF" w:rsidRPr="00E54014" w:rsidTr="00DD25AB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ALTO CARGO</w:t>
            </w:r>
          </w:p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DATA DA VIAXE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CIDADE  E PAÍS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 w:rsidP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RESULTADOS DA VIAXE. EXPLICACIÓN. ARGUMENTO</w:t>
            </w:r>
          </w:p>
        </w:tc>
      </w:tr>
      <w:tr w:rsidR="00DD25AB" w:rsidRPr="00E54014" w:rsidTr="00DD25AB">
        <w:trPr>
          <w:trHeight w:val="825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jc w:val="center"/>
            </w:pPr>
            <w:r w:rsidRPr="00E54014">
              <w:t>Director Xeral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432030" w:rsidP="00432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D25AB" w:rsidRPr="00E54014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25AB" w:rsidRPr="00E54014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432030" w:rsidP="00DD25AB">
            <w:pPr>
              <w:spacing w:after="0" w:line="240" w:lineRule="auto"/>
              <w:jc w:val="center"/>
            </w:pPr>
            <w:proofErr w:type="spellStart"/>
            <w:r>
              <w:t>Oporto</w:t>
            </w:r>
            <w:proofErr w:type="spellEnd"/>
            <w:r w:rsidR="00DD25AB" w:rsidRPr="00E54014">
              <w:t>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432030" w:rsidP="00432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5ª reunión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Dirección </w:t>
            </w:r>
            <w:r w:rsidR="00DD25AB" w:rsidRPr="00E54014">
              <w:rPr>
                <w:rFonts w:ascii="Arial" w:hAnsi="Arial" w:cs="Arial"/>
                <w:sz w:val="20"/>
                <w:szCs w:val="20"/>
              </w:rPr>
              <w:t>do proxecto POCTEP (Proxecto Cooperación Galicia- Norte de Portugal)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instalacións de LIPOR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Baguim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Monte). O código do proxecto </w:t>
            </w:r>
            <w:r>
              <w:t>0366_Res2ValHum_1_P.</w:t>
            </w:r>
          </w:p>
        </w:tc>
      </w:tr>
      <w:tr w:rsidR="00DD25AB" w:rsidRPr="00E54014" w:rsidTr="00DD25AB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0114B5" w:rsidP="00DD25AB">
            <w:pPr>
              <w:spacing w:after="0" w:line="240" w:lineRule="auto"/>
              <w:jc w:val="center"/>
            </w:pPr>
            <w:r>
              <w:t>Director Xeral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0114B5" w:rsidP="00DD25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22-05-2019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3F20E1" w:rsidP="00DD25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Oporto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14B5" w:rsidRPr="00E54014" w:rsidRDefault="006C0CDC" w:rsidP="006C0CDC">
            <w:pPr>
              <w:spacing w:before="240" w:after="150"/>
            </w:pPr>
            <w:proofErr w:type="spellStart"/>
            <w:r>
              <w:t>Workshop</w:t>
            </w:r>
            <w:proofErr w:type="spellEnd"/>
            <w:r>
              <w:t xml:space="preserve"> público </w:t>
            </w:r>
            <w:proofErr w:type="spellStart"/>
            <w:r>
              <w:t>enmarcardo</w:t>
            </w:r>
            <w:proofErr w:type="spellEnd"/>
            <w:r>
              <w:t xml:space="preserve"> no proxecto Europeo Res2ValHum. Celebrado na sede de </w:t>
            </w:r>
            <w:proofErr w:type="spellStart"/>
            <w:r>
              <w:t>Lipor</w:t>
            </w:r>
            <w:proofErr w:type="spellEnd"/>
            <w:r>
              <w:t>.</w:t>
            </w:r>
          </w:p>
        </w:tc>
      </w:tr>
      <w:tr w:rsidR="00E54014" w:rsidRPr="00E54014" w:rsidTr="00DD25AB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0114B5" w:rsidP="00E54014">
            <w:pPr>
              <w:spacing w:after="0" w:line="240" w:lineRule="auto"/>
              <w:jc w:val="center"/>
            </w:pPr>
            <w:r>
              <w:t>Director Xeral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6C0CDC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e </w:t>
            </w:r>
            <w:r w:rsidR="000114B5">
              <w:rPr>
                <w:rFonts w:ascii="Arial" w:hAnsi="Arial" w:cs="Arial"/>
                <w:sz w:val="20"/>
                <w:szCs w:val="20"/>
              </w:rPr>
              <w:t>12-06-2019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0114B5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Guimaraes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6C0CDC" w:rsidP="00E54014">
            <w:pPr>
              <w:spacing w:before="240" w:after="150"/>
            </w:pPr>
            <w:proofErr w:type="spellStart"/>
            <w:r>
              <w:t>Reunón</w:t>
            </w:r>
            <w:proofErr w:type="spellEnd"/>
            <w:r>
              <w:t xml:space="preserve"> dos socios do proxecto Res2ValHum e </w:t>
            </w:r>
            <w:proofErr w:type="spellStart"/>
            <w:r>
              <w:t>workshop</w:t>
            </w:r>
            <w:proofErr w:type="spellEnd"/>
            <w:r>
              <w:t xml:space="preserve"> interno. Celebrado la sede de CVR </w:t>
            </w:r>
            <w:proofErr w:type="spellStart"/>
            <w:r>
              <w:t>UCentro</w:t>
            </w:r>
            <w:proofErr w:type="spellEnd"/>
            <w:r>
              <w:t xml:space="preserve"> de Valorización de Residuos)</w:t>
            </w:r>
          </w:p>
        </w:tc>
      </w:tr>
      <w:tr w:rsidR="00E54014" w:rsidRPr="00E54014" w:rsidTr="00DD25AB">
        <w:trPr>
          <w:trHeight w:val="848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before="240" w:after="150"/>
            </w:pPr>
          </w:p>
        </w:tc>
      </w:tr>
      <w:bookmarkEnd w:id="0"/>
      <w:tr w:rsidR="00E54014" w:rsidRPr="00E54014" w:rsidTr="00DD25AB">
        <w:trPr>
          <w:trHeight w:val="848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</w:pP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before="240" w:after="150"/>
            </w:pPr>
          </w:p>
        </w:tc>
      </w:tr>
    </w:tbl>
    <w:p w:rsidR="007A31FF" w:rsidRPr="00E54014" w:rsidRDefault="007A31FF"/>
    <w:sectPr w:rsidR="007A31FF" w:rsidRPr="00E54014">
      <w:headerReference w:type="default" r:id="rId7"/>
      <w:footerReference w:type="default" r:id="rId8"/>
      <w:pgSz w:w="16838" w:h="11906" w:orient="landscape"/>
      <w:pgMar w:top="1789" w:right="1418" w:bottom="170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B8" w:rsidRDefault="000C419D">
      <w:pPr>
        <w:spacing w:after="0" w:line="240" w:lineRule="auto"/>
      </w:pPr>
      <w:r>
        <w:separator/>
      </w:r>
    </w:p>
  </w:endnote>
  <w:endnote w:type="continuationSeparator" w:id="0">
    <w:p w:rsidR="00891FB8" w:rsidRDefault="000C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FF" w:rsidRDefault="000C419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A31FF" w:rsidRDefault="000C419D">
                          <w:pPr>
                            <w:pStyle w:val="Piedep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20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0;margin-top:.05pt;width:5.7pt;height:13.4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DVS1GN1QEAAAo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7A31FF" w:rsidRDefault="000C419D">
                    <w:pPr>
                      <w:pStyle w:val="Piedep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20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B8" w:rsidRDefault="000C419D">
      <w:pPr>
        <w:spacing w:after="0" w:line="240" w:lineRule="auto"/>
      </w:pPr>
      <w:r>
        <w:separator/>
      </w:r>
    </w:p>
  </w:footnote>
  <w:footnote w:type="continuationSeparator" w:id="0">
    <w:p w:rsidR="00891FB8" w:rsidRDefault="000C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FF" w:rsidRDefault="000C419D">
    <w:pPr>
      <w:pStyle w:val="Encabezado"/>
    </w:pPr>
    <w:r>
      <w:rPr>
        <w:noProof/>
        <w:lang w:val="es-ES" w:eastAsia="es-ES"/>
      </w:rPr>
      <w:drawing>
        <wp:anchor distT="0" distB="0" distL="114300" distR="118745" simplePos="0" relativeHeight="3" behindDoc="1" locked="0" layoutInCell="1" allowOverlap="1">
          <wp:simplePos x="0" y="0"/>
          <wp:positionH relativeFrom="column">
            <wp:posOffset>7348220</wp:posOffset>
          </wp:positionH>
          <wp:positionV relativeFrom="paragraph">
            <wp:posOffset>235585</wp:posOffset>
          </wp:positionV>
          <wp:extent cx="1290955" cy="6305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31FF" w:rsidRDefault="000C419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38300" cy="457200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365"/>
    <w:multiLevelType w:val="multilevel"/>
    <w:tmpl w:val="2E7CC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06182"/>
    <w:multiLevelType w:val="multilevel"/>
    <w:tmpl w:val="0700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F"/>
    <w:rsid w:val="000114B5"/>
    <w:rsid w:val="000C419D"/>
    <w:rsid w:val="00267EF3"/>
    <w:rsid w:val="003F20E1"/>
    <w:rsid w:val="00432030"/>
    <w:rsid w:val="006C0CDC"/>
    <w:rsid w:val="007A31FF"/>
    <w:rsid w:val="00891FB8"/>
    <w:rsid w:val="00DD25AB"/>
    <w:rsid w:val="00E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B211"/>
  <w15:docId w15:val="{2687FDF2-8990-4ED7-8183-6111545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A3"/>
    <w:pPr>
      <w:spacing w:after="200" w:line="276" w:lineRule="auto"/>
    </w:pPr>
    <w:rPr>
      <w:color w:val="00000A"/>
      <w:sz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90A45"/>
    <w:rPr>
      <w:rFonts w:ascii="Times New Roman" w:hAnsi="Times New Roman" w:cs="Times New Roman"/>
      <w:sz w:val="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qFormat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character" w:customStyle="1" w:styleId="fckbold">
    <w:name w:val="fckbold"/>
    <w:basedOn w:val="Fuentedeprrafopredeter"/>
    <w:qFormat/>
    <w:rsid w:val="004E54F7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49624F"/>
    <w:rPr>
      <w:rFonts w:cs="Times New Roman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qFormat/>
    <w:rsid w:val="00380902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qFormat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qFormat/>
    <w:rsid w:val="00380902"/>
    <w:rPr>
      <w:sz w:val="20"/>
      <w:szCs w:val="20"/>
    </w:rPr>
  </w:style>
  <w:style w:type="paragraph" w:customStyle="1" w:styleId="Prrafodelista1">
    <w:name w:val="Párrafo de lista1"/>
    <w:basedOn w:val="Normal"/>
    <w:uiPriority w:val="99"/>
    <w:qFormat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qFormat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686EE2"/>
    <w:rPr>
      <w:rFonts w:ascii="Arial" w:hAnsi="Arial" w:cs="Arial"/>
      <w:color w:val="000000"/>
      <w:sz w:val="24"/>
      <w:szCs w:val="24"/>
      <w:lang w:val="gl-ES"/>
    </w:rPr>
  </w:style>
  <w:style w:type="paragraph" w:customStyle="1" w:styleId="Contenidodelmarco">
    <w:name w:val="Contenido del marco"/>
    <w:basedOn w:val="Normal"/>
    <w:qFormat/>
  </w:style>
  <w:style w:type="table" w:customStyle="1" w:styleId="Estilo1">
    <w:name w:val="Estilo1"/>
    <w:uiPriority w:val="99"/>
    <w:rsid w:val="008819D4"/>
    <w:rPr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VIAXES AO EXTRANXEIRO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VIAXES AO EXTRANXEIRO</dc:title>
  <dc:subject/>
  <dc:creator>BELÉN FERREIRO NEIRA</dc:creator>
  <dc:description/>
  <cp:lastModifiedBy>Teri Campos</cp:lastModifiedBy>
  <cp:revision>3</cp:revision>
  <cp:lastPrinted>2019-06-26T07:31:00Z</cp:lastPrinted>
  <dcterms:created xsi:type="dcterms:W3CDTF">2019-06-26T07:43:00Z</dcterms:created>
  <dcterms:modified xsi:type="dcterms:W3CDTF">2019-06-28T12:43:00Z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